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/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385"/>
      </w:tblGrid>
      <w:tr w:rsidR="00534E84" w:rsidRPr="00534E84" w:rsidTr="00534E84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gramStart"/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</w:t>
            </w:r>
            <w:proofErr w:type="gramEnd"/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педагогическом совете</w:t>
            </w:r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</w:t>
            </w: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</w:t>
            </w: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УТВЕРЖДЕН:</w:t>
            </w:r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директором МБОУ «Школа№100</w:t>
            </w: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Р.Д.Абдуллина</w:t>
            </w:r>
            <w:proofErr w:type="spellEnd"/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34E84" w:rsidRPr="00534E84" w:rsidRDefault="00534E84" w:rsidP="00534E84">
            <w:pPr>
              <w:spacing w:after="0" w:line="20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34E84" w:rsidRPr="00534E84" w:rsidRDefault="00534E84" w:rsidP="00534E8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Кодекс</w:t>
      </w:r>
    </w:p>
    <w:p w:rsidR="00534E84" w:rsidRDefault="00534E84" w:rsidP="00534E84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Этики и служебного поведения работников  </w:t>
      </w:r>
    </w:p>
    <w:p w:rsidR="00534E84" w:rsidRDefault="00534E84" w:rsidP="00534E84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«Средняя общеобразовательная школа №100»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Приволжского района г. Казани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1. Предмет и сфера действия Кодекса.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5.Изменения и дополнения в Кодекс могут вносить по 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инициативе</w:t>
      </w:r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прибывшие</w:t>
      </w:r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обязательно знакомятся с данным документом, который находится в доступном месте.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7.Нормами Кодекса руководствуются все работники образовательного учреждения без исключения.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8.Данный Кодекс определяет основные нормы профессиональной этики, которые: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защищают их человеческую ценность и достоинство;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поддерживают качество профессиональной деятельности работников образовательной организации и честь их профессии;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создают культуру образовательного учреждения, основанную на доверии, ответственности и справедливости;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bookmark0"/>
      <w:bookmarkEnd w:id="0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2. Цель Кодекса.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2.Кодекс: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1" w:name="bookmark2"/>
      <w:bookmarkEnd w:id="1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3. Основные принципы служебного поведения сотрудников образовательного учреждения.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4.Сотрудники, сознавая ответственность перед государством, обществом и гражданами, призваны: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ж) соблюдать нормы служебной, профессиональной этики и правила делового поведения;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и) проявлять терпимость и уважение к обычаям и традициям народов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Республики Татарстан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л) принимать предусмотренные законодательством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Республики Татарстан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меры по недопущению возникновения конфликтов интересов и урегулированию возникших конфликтов интересов;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2" w:name="bookmark3"/>
      <w:bookmarkEnd w:id="2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4. Соблюдение законности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1.Сотрудник государственного образовательного учреждения обязан соблюдать Конституцию Российской 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Конституцию Республики Татарстан,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федеральные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 республиканские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конституционные законы, федеральные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республиканские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законы, иные нормативные правовые акты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Республики Татарстан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локальные акты образовательного учреждения.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Республики Татарстан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противодействии коррупции.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3" w:name="bookmark4"/>
      <w:bookmarkEnd w:id="3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5. Требования к антикоррупционному поведению сотрудников образовательного учреждения.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3.Сотрудники должны уважительно и доброжелательно общаться с родителями учащихся; не имеют права 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4.Отношения сотрудников и родителей не должны оказывать влияния на оценку личности и достижений детей.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4" w:name="bookmark5"/>
      <w:bookmarkEnd w:id="4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6. Обращение со служебной информацией.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Республики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Татасртан</w:t>
      </w:r>
      <w:proofErr w:type="spell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Сотрудник имеет право пользоваться различными источниками информации.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При отборе и передаче информации 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7.Педагог не имеет права обнародовать конфиденциальную служебную информацию.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4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5" w:name="bookmark6"/>
      <w:bookmarkEnd w:id="5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Статья 7. Этика поведения сотрудников, наделенных организационно распорядительными полномочиями по отношению к другим сотрудникам образовательного учреждения.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4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коррупционно</w:t>
      </w:r>
      <w:proofErr w:type="spell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40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Республики Татарстан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6" w:name="bookmark7"/>
      <w:bookmarkEnd w:id="6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8. Служебное общение.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 w:firstLine="3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4.Педагоги сами выбирают подходящий стиль общения с 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основанный на взаимном уважении.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9.Педагог постоянно заботится и работает над своей культурой речи, литературностью, культурой общения.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12.Общение между педагогами.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2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Взаимоотношения с администрацией.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534E84" w:rsidRPr="00534E84" w:rsidRDefault="004E4ABA" w:rsidP="00534E84">
      <w:pPr>
        <w:shd w:val="clear" w:color="auto" w:fill="FFFFFF"/>
        <w:spacing w:after="0" w:line="285" w:lineRule="atLeast"/>
        <w:ind w:left="102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13.2. В ОУ </w:t>
      </w:r>
      <w:r w:rsidR="00534E84"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</w:t>
      </w:r>
      <w:proofErr w:type="gramStart"/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,Н</w:t>
      </w:r>
      <w:proofErr w:type="gramEnd"/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1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13.3.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13.6. Оценки и решения руководителя должны быть беспристрастными и основываться на фактах и реальных заслугах педагогов.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13.7.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13.9.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13.10. В случае выявления преступной деятельности педагог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spellStart"/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</w:t>
      </w:r>
      <w:proofErr w:type="spell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7" w:name="bookmark8"/>
      <w:bookmarkEnd w:id="7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9. Личность педагога.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8" w:name="bookmark9"/>
      <w:bookmarkEnd w:id="8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Авторитет, честь, репутация.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Своим поведением педагог поддерживает и защищает исторически сложившуюся профессиональную честь педагога.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Авторитет педагога основывается на компетенции, справедливости, такте, умении заботится о своих учащихся.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</w:t>
      </w:r>
      <w:proofErr w:type="gramStart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профессиональных</w:t>
      </w:r>
      <w:proofErr w:type="gramEnd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обязанностей.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Педагог дорожит своей репутацией.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9" w:name="bookmark10"/>
      <w:bookmarkEnd w:id="9"/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10. Основные нормы.</w:t>
      </w:r>
    </w:p>
    <w:p w:rsidR="00534E84" w:rsidRPr="00534E84" w:rsidRDefault="00534E84" w:rsidP="00534E84">
      <w:pPr>
        <w:keepNext/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За нарушение положений Кодекса сотрудник несет моральную ответственность, а также иную ответственность в соответствии с законод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ательством Российской Федерации и Республики Татарстан.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 сотрудником норм кодекса учитывается при проведении аттестации, формировании кадрового резерва для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выдвижения на вышестоящие должности, а также при наложении дисциплинарных взысканий.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Сотрудник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Сотрудник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Сотрудник 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несет ответственность за порученные ему администрацией функции и доверенные ресурсы.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23"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Образовательная организация имеет право принимать бескорыстную помощь со стороны физических, юридических лиц. 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Сотрудник 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честным человеком и строго соблюдает законодательство Российской Федерации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Республики Татарстан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С профессиональной этикой 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сотрудника </w:t>
      </w:r>
      <w:bookmarkStart w:id="10" w:name="_GoBack"/>
      <w:bookmarkEnd w:id="10"/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сочетаются ни получение взятки, ни ее дача.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right="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534E84" w:rsidRPr="00534E84" w:rsidRDefault="00534E84" w:rsidP="00534E84">
      <w:pPr>
        <w:shd w:val="clear" w:color="auto" w:fill="FFFFFF"/>
        <w:spacing w:after="0" w:line="285" w:lineRule="atLeast"/>
        <w:ind w:left="545" w:right="23" w:hanging="5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Каждый </w:t>
      </w:r>
      <w:r w:rsidR="00EE50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работник </w:t>
      </w:r>
      <w:r w:rsidRPr="00534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должен принимать все необходимые меры для соблюдения положений настоящего Кодекса.</w:t>
      </w:r>
    </w:p>
    <w:p w:rsidR="00EF12D9" w:rsidRDefault="00EF12D9"/>
    <w:sectPr w:rsidR="00EF1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84"/>
    <w:rsid w:val="00165761"/>
    <w:rsid w:val="00185A68"/>
    <w:rsid w:val="00385BD7"/>
    <w:rsid w:val="004B4FC3"/>
    <w:rsid w:val="004E4ABA"/>
    <w:rsid w:val="00534E84"/>
    <w:rsid w:val="005B7C7E"/>
    <w:rsid w:val="006E220F"/>
    <w:rsid w:val="00784FED"/>
    <w:rsid w:val="007D6792"/>
    <w:rsid w:val="00854EDC"/>
    <w:rsid w:val="008708E2"/>
    <w:rsid w:val="0097066A"/>
    <w:rsid w:val="00C04932"/>
    <w:rsid w:val="00CC3D0F"/>
    <w:rsid w:val="00D93580"/>
    <w:rsid w:val="00EC63C5"/>
    <w:rsid w:val="00EE504A"/>
    <w:rsid w:val="00E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3573</Words>
  <Characters>20369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Е.В.</dc:creator>
  <cp:keywords/>
  <dc:description/>
  <cp:lastModifiedBy>Косова Е.В.</cp:lastModifiedBy>
  <cp:revision>1</cp:revision>
  <cp:lastPrinted>2016-04-14T08:55:00Z</cp:lastPrinted>
  <dcterms:created xsi:type="dcterms:W3CDTF">2016-04-14T08:24:00Z</dcterms:created>
  <dcterms:modified xsi:type="dcterms:W3CDTF">2016-04-14T08:55:00Z</dcterms:modified>
</cp:coreProperties>
</file>